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1B1" w:rsidRDefault="00DF21B1" w:rsidP="00722C54">
      <w:pPr>
        <w:jc w:val="center"/>
        <w:rPr>
          <w:b/>
          <w:bCs/>
          <w:color w:val="1F3864" w:themeColor="accent5" w:themeShade="80"/>
          <w:sz w:val="32"/>
          <w:szCs w:val="32"/>
        </w:rPr>
      </w:pPr>
      <w:r w:rsidRPr="005A2120">
        <w:rPr>
          <w:b/>
          <w:bCs/>
          <w:color w:val="1F3864" w:themeColor="accent5" w:themeShade="80"/>
          <w:sz w:val="32"/>
          <w:szCs w:val="32"/>
        </w:rPr>
        <w:t>Памятка</w:t>
      </w:r>
    </w:p>
    <w:p w:rsidR="00DF21B1" w:rsidRPr="005A2120" w:rsidRDefault="00DF21B1" w:rsidP="009F46CF">
      <w:pPr>
        <w:jc w:val="center"/>
        <w:rPr>
          <w:b/>
          <w:bCs/>
          <w:color w:val="1F3864" w:themeColor="accent5" w:themeShade="80"/>
          <w:sz w:val="32"/>
          <w:szCs w:val="32"/>
        </w:rPr>
      </w:pPr>
      <w:r w:rsidRPr="005A2120">
        <w:rPr>
          <w:b/>
          <w:bCs/>
          <w:color w:val="1F3864" w:themeColor="accent5" w:themeShade="80"/>
          <w:sz w:val="32"/>
          <w:szCs w:val="32"/>
        </w:rPr>
        <w:t>«Безопасность детей на воде: правила и советы родителям»</w:t>
      </w:r>
    </w:p>
    <w:p w:rsidR="00DF21B1" w:rsidRDefault="00DF21B1" w:rsidP="009F46CF">
      <w:pPr>
        <w:rPr>
          <w:bCs/>
          <w:noProof/>
          <w:sz w:val="28"/>
          <w:szCs w:val="28"/>
        </w:rPr>
      </w:pPr>
    </w:p>
    <w:p w:rsidR="00DF21B1" w:rsidRPr="005A2120" w:rsidRDefault="00DF21B1" w:rsidP="009F46CF">
      <w:pPr>
        <w:ind w:firstLine="426"/>
        <w:jc w:val="both"/>
        <w:rPr>
          <w:sz w:val="26"/>
          <w:szCs w:val="28"/>
        </w:rPr>
      </w:pPr>
      <w:r w:rsidRPr="00094F0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121285</wp:posOffset>
            </wp:positionV>
            <wp:extent cx="2514600" cy="2731770"/>
            <wp:effectExtent l="0" t="0" r="0" b="0"/>
            <wp:wrapTight wrapText="bothSides">
              <wp:wrapPolygon edited="0">
                <wp:start x="0" y="0"/>
                <wp:lineTo x="0" y="21389"/>
                <wp:lineTo x="21436" y="21389"/>
                <wp:lineTo x="21436" y="0"/>
                <wp:lineTo x="0" y="0"/>
              </wp:wrapPolygon>
            </wp:wrapTight>
            <wp:docPr id="8" name="Рисунок 8" descr="D:\кочегарова\Pictures\3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чегарова\Pictures\3_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919" r="44762" b="2187"/>
                    <a:stretch/>
                  </pic:blipFill>
                  <pic:spPr bwMode="auto">
                    <a:xfrm>
                      <a:off x="0" y="0"/>
                      <a:ext cx="251460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A2120">
        <w:rPr>
          <w:b/>
          <w:bCs/>
          <w:color w:val="C00000"/>
          <w:sz w:val="26"/>
          <w:szCs w:val="28"/>
        </w:rPr>
        <w:t>Уважаемые родители!</w:t>
      </w:r>
      <w:r w:rsidRPr="005A2120">
        <w:rPr>
          <w:bCs/>
          <w:color w:val="C00000"/>
          <w:sz w:val="26"/>
          <w:szCs w:val="28"/>
        </w:rPr>
        <w:t xml:space="preserve"> </w:t>
      </w:r>
      <w:r w:rsidRPr="005A2120">
        <w:rPr>
          <w:bCs/>
          <w:sz w:val="26"/>
          <w:szCs w:val="28"/>
        </w:rPr>
        <w:t>С началом каникул наших детей подстерегает повышенная опасность на дорогах, во дворах,</w:t>
      </w:r>
      <w:r w:rsidRPr="005A2120">
        <w:rPr>
          <w:sz w:val="26"/>
        </w:rPr>
        <w:t xml:space="preserve"> </w:t>
      </w:r>
      <w:r w:rsidRPr="005A2120">
        <w:rPr>
          <w:sz w:val="26"/>
          <w:szCs w:val="28"/>
        </w:rPr>
        <w:t>на игровых площадках, в парках, скверах, лесных массивах и особенно на водоемах.</w:t>
      </w:r>
    </w:p>
    <w:p w:rsidR="00DF21B1" w:rsidRPr="005A2120" w:rsidRDefault="00DF21B1" w:rsidP="009F46CF">
      <w:pPr>
        <w:ind w:firstLine="426"/>
        <w:jc w:val="both"/>
        <w:rPr>
          <w:bCs/>
          <w:sz w:val="26"/>
          <w:szCs w:val="28"/>
        </w:rPr>
      </w:pPr>
      <w:r w:rsidRPr="005A2120">
        <w:rPr>
          <w:bCs/>
          <w:sz w:val="26"/>
          <w:szCs w:val="28"/>
        </w:rPr>
        <w:t xml:space="preserve">Этому способствует жаркая погода, детское любопытство, а главное - свобода от постоянного контроля со стороны взрослых. </w:t>
      </w:r>
    </w:p>
    <w:p w:rsidR="00DF21B1" w:rsidRPr="005A2120" w:rsidRDefault="00DF21B1" w:rsidP="009F46CF">
      <w:pPr>
        <w:ind w:firstLine="426"/>
        <w:jc w:val="both"/>
        <w:rPr>
          <w:bCs/>
          <w:color w:val="C00000"/>
          <w:sz w:val="26"/>
          <w:szCs w:val="28"/>
        </w:rPr>
      </w:pPr>
      <w:r w:rsidRPr="005A2120">
        <w:rPr>
          <w:b/>
          <w:bCs/>
          <w:color w:val="C00000"/>
          <w:sz w:val="26"/>
          <w:szCs w:val="28"/>
        </w:rPr>
        <w:t>Безопасность детей на воде целиком и полностью зависит от их родителей!</w:t>
      </w:r>
      <w:r w:rsidRPr="005A2120">
        <w:rPr>
          <w:bCs/>
          <w:color w:val="C00000"/>
          <w:sz w:val="26"/>
          <w:szCs w:val="28"/>
        </w:rPr>
        <w:t xml:space="preserve"> </w:t>
      </w:r>
    </w:p>
    <w:p w:rsidR="00DF21B1" w:rsidRDefault="00DF21B1" w:rsidP="009F46CF">
      <w:pPr>
        <w:ind w:firstLine="426"/>
        <w:jc w:val="both"/>
        <w:rPr>
          <w:bCs/>
          <w:sz w:val="26"/>
          <w:szCs w:val="28"/>
        </w:rPr>
      </w:pPr>
      <w:r w:rsidRPr="005A2120">
        <w:rPr>
          <w:bCs/>
          <w:sz w:val="26"/>
          <w:szCs w:val="28"/>
        </w:rPr>
        <w:t>Взрослые не имеют права быть беспечными и не замечать потенциальной опасности в самостоятельных действиях детей.</w:t>
      </w:r>
    </w:p>
    <w:p w:rsidR="00DF21B1" w:rsidRDefault="00DF21B1" w:rsidP="009F46CF">
      <w:pPr>
        <w:ind w:firstLine="426"/>
        <w:jc w:val="both"/>
        <w:rPr>
          <w:bCs/>
          <w:sz w:val="26"/>
          <w:szCs w:val="28"/>
        </w:rPr>
      </w:pPr>
      <w:r w:rsidRPr="005A2120">
        <w:rPr>
          <w:bCs/>
          <w:sz w:val="26"/>
          <w:szCs w:val="28"/>
        </w:rPr>
        <w:t>Можно тысячу раз запретить ребенку купаться или совершать другие опасные поступки, но понять причины запрета ребенок сможет, только видя перед собой пример родителей.</w:t>
      </w:r>
      <w:r>
        <w:rPr>
          <w:bCs/>
          <w:sz w:val="26"/>
          <w:szCs w:val="28"/>
        </w:rPr>
        <w:t xml:space="preserve"> </w:t>
      </w:r>
    </w:p>
    <w:p w:rsidR="00DF21B1" w:rsidRPr="005A2120" w:rsidRDefault="00DF21B1" w:rsidP="009F46CF">
      <w:pPr>
        <w:ind w:firstLine="426"/>
        <w:jc w:val="both"/>
        <w:rPr>
          <w:bCs/>
          <w:sz w:val="26"/>
          <w:szCs w:val="28"/>
        </w:rPr>
      </w:pPr>
      <w:r w:rsidRPr="005A2120">
        <w:rPr>
          <w:bCs/>
          <w:sz w:val="26"/>
          <w:szCs w:val="28"/>
        </w:rPr>
        <w:t xml:space="preserve">Не забывайте разъяснять детям причины опасности ходить на водоем без взрослых, делитесь личным опытом и не бойтесь говорить о последствиях. Выбирайте время, чтобы быть вместе с ребенком, учить его держаться на воде и плавать, играть с ними и на практике вырабатывать навыки безопасного поведения.  </w:t>
      </w:r>
    </w:p>
    <w:p w:rsidR="00DF21B1" w:rsidRPr="005A2120" w:rsidRDefault="00DF21B1" w:rsidP="009F46CF">
      <w:pPr>
        <w:ind w:firstLine="426"/>
        <w:jc w:val="both"/>
        <w:rPr>
          <w:bCs/>
          <w:sz w:val="26"/>
          <w:szCs w:val="28"/>
        </w:rPr>
      </w:pPr>
      <w:r w:rsidRPr="005A2120">
        <w:rPr>
          <w:bCs/>
          <w:sz w:val="26"/>
          <w:szCs w:val="28"/>
        </w:rPr>
        <w:t>Что надо знать о технике безопасности во время купания в водоёмах</w:t>
      </w:r>
      <w:r w:rsidRPr="005A2120">
        <w:rPr>
          <w:sz w:val="26"/>
        </w:rPr>
        <w:t xml:space="preserve"> </w:t>
      </w:r>
      <w:r w:rsidRPr="005A2120">
        <w:rPr>
          <w:bCs/>
          <w:sz w:val="26"/>
          <w:szCs w:val="28"/>
        </w:rPr>
        <w:t xml:space="preserve">и чему мы обязаны научить </w:t>
      </w:r>
      <w:r>
        <w:rPr>
          <w:bCs/>
          <w:sz w:val="26"/>
          <w:szCs w:val="28"/>
        </w:rPr>
        <w:t>детей</w:t>
      </w:r>
      <w:r w:rsidRPr="005A2120">
        <w:rPr>
          <w:bCs/>
          <w:sz w:val="26"/>
          <w:szCs w:val="28"/>
        </w:rPr>
        <w:t xml:space="preserve"> во избежание неприятных последствий:</w:t>
      </w:r>
    </w:p>
    <w:p w:rsidR="00DF21B1" w:rsidRPr="005A2120" w:rsidRDefault="00DF21B1" w:rsidP="009F46CF">
      <w:pPr>
        <w:pStyle w:val="a7"/>
        <w:numPr>
          <w:ilvl w:val="0"/>
          <w:numId w:val="1"/>
        </w:numPr>
        <w:ind w:left="0"/>
        <w:jc w:val="both"/>
        <w:rPr>
          <w:bCs/>
          <w:sz w:val="26"/>
          <w:szCs w:val="28"/>
        </w:rPr>
      </w:pPr>
      <w:r w:rsidRPr="005A2120">
        <w:rPr>
          <w:bCs/>
          <w:sz w:val="26"/>
          <w:szCs w:val="28"/>
        </w:rPr>
        <w:t>купаться можно только в отведённых для таких целей местах и вблизи людей;</w:t>
      </w:r>
    </w:p>
    <w:p w:rsidR="00DF21B1" w:rsidRPr="005A2120" w:rsidRDefault="00DF21B1" w:rsidP="009F46CF">
      <w:pPr>
        <w:pStyle w:val="a7"/>
        <w:numPr>
          <w:ilvl w:val="0"/>
          <w:numId w:val="1"/>
        </w:numPr>
        <w:ind w:left="0"/>
        <w:jc w:val="both"/>
        <w:rPr>
          <w:bCs/>
          <w:sz w:val="26"/>
          <w:szCs w:val="28"/>
        </w:rPr>
      </w:pPr>
      <w:r w:rsidRPr="005A2120">
        <w:rPr>
          <w:bCs/>
          <w:sz w:val="26"/>
          <w:szCs w:val="28"/>
        </w:rPr>
        <w:t>нельзя нырять в воду в незнакомых местах;</w:t>
      </w:r>
    </w:p>
    <w:p w:rsidR="00DF21B1" w:rsidRPr="005A2120" w:rsidRDefault="00DF21B1" w:rsidP="009F46CF">
      <w:pPr>
        <w:pStyle w:val="a7"/>
        <w:numPr>
          <w:ilvl w:val="0"/>
          <w:numId w:val="1"/>
        </w:numPr>
        <w:ind w:left="0"/>
        <w:jc w:val="both"/>
        <w:rPr>
          <w:bCs/>
          <w:sz w:val="26"/>
          <w:szCs w:val="28"/>
        </w:rPr>
      </w:pPr>
      <w:r w:rsidRPr="005A2120">
        <w:rPr>
          <w:bCs/>
          <w:sz w:val="26"/>
          <w:szCs w:val="28"/>
        </w:rPr>
        <w:t>нельзя далеко заплывать;</w:t>
      </w:r>
    </w:p>
    <w:p w:rsidR="00DF21B1" w:rsidRPr="005A2120" w:rsidRDefault="00DF21B1" w:rsidP="009F46CF">
      <w:pPr>
        <w:pStyle w:val="a7"/>
        <w:numPr>
          <w:ilvl w:val="0"/>
          <w:numId w:val="1"/>
        </w:numPr>
        <w:ind w:left="0"/>
        <w:jc w:val="both"/>
        <w:rPr>
          <w:bCs/>
          <w:sz w:val="26"/>
          <w:szCs w:val="28"/>
        </w:rPr>
      </w:pPr>
      <w:r w:rsidRPr="005A2120">
        <w:rPr>
          <w:bCs/>
          <w:sz w:val="26"/>
          <w:szCs w:val="28"/>
        </w:rPr>
        <w:t xml:space="preserve">нельзя устраивать в воде опасные игры; </w:t>
      </w:r>
    </w:p>
    <w:p w:rsidR="00DF21B1" w:rsidRPr="000D6E70" w:rsidRDefault="00DF21B1" w:rsidP="009F46CF">
      <w:pPr>
        <w:pStyle w:val="a7"/>
        <w:numPr>
          <w:ilvl w:val="0"/>
          <w:numId w:val="1"/>
        </w:numPr>
        <w:ind w:left="0"/>
        <w:jc w:val="both"/>
        <w:rPr>
          <w:bCs/>
          <w:sz w:val="26"/>
          <w:szCs w:val="28"/>
        </w:rPr>
      </w:pPr>
      <w:r w:rsidRPr="000D6E70">
        <w:rPr>
          <w:bCs/>
          <w:sz w:val="26"/>
          <w:szCs w:val="28"/>
        </w:rPr>
        <w:t>нельзя долго купаться в холодной воде;</w:t>
      </w:r>
    </w:p>
    <w:p w:rsidR="00DF21B1" w:rsidRPr="000D6E70" w:rsidRDefault="00DF21B1" w:rsidP="009F46CF">
      <w:pPr>
        <w:pStyle w:val="a7"/>
        <w:numPr>
          <w:ilvl w:val="0"/>
          <w:numId w:val="1"/>
        </w:numPr>
        <w:ind w:left="0"/>
        <w:jc w:val="both"/>
        <w:rPr>
          <w:bCs/>
          <w:sz w:val="26"/>
          <w:szCs w:val="28"/>
        </w:rPr>
      </w:pPr>
      <w:r w:rsidRPr="000D6E70">
        <w:rPr>
          <w:bCs/>
          <w:sz w:val="26"/>
          <w:szCs w:val="28"/>
        </w:rPr>
        <w:t xml:space="preserve">нельзя подплывать к </w:t>
      </w:r>
      <w:proofErr w:type="spellStart"/>
      <w:r w:rsidRPr="000D6E70">
        <w:rPr>
          <w:bCs/>
          <w:sz w:val="26"/>
          <w:szCs w:val="28"/>
        </w:rPr>
        <w:t>плавсредствам</w:t>
      </w:r>
      <w:proofErr w:type="spellEnd"/>
      <w:r w:rsidRPr="000D6E70">
        <w:rPr>
          <w:bCs/>
          <w:sz w:val="26"/>
          <w:szCs w:val="28"/>
        </w:rPr>
        <w:t xml:space="preserve"> (лодки, катамараны и </w:t>
      </w:r>
      <w:proofErr w:type="spellStart"/>
      <w:r w:rsidRPr="000D6E70">
        <w:rPr>
          <w:bCs/>
          <w:sz w:val="26"/>
          <w:szCs w:val="28"/>
        </w:rPr>
        <w:t>т.д</w:t>
      </w:r>
      <w:proofErr w:type="spellEnd"/>
      <w:r w:rsidRPr="000D6E70">
        <w:rPr>
          <w:bCs/>
          <w:sz w:val="26"/>
          <w:szCs w:val="28"/>
        </w:rPr>
        <w:t>)</w:t>
      </w:r>
      <w:r>
        <w:rPr>
          <w:bCs/>
          <w:sz w:val="26"/>
          <w:szCs w:val="28"/>
        </w:rPr>
        <w:t>;</w:t>
      </w:r>
    </w:p>
    <w:p w:rsidR="00DF21B1" w:rsidRPr="000D6E70" w:rsidRDefault="00DF21B1" w:rsidP="009F46CF">
      <w:pPr>
        <w:pStyle w:val="a7"/>
        <w:numPr>
          <w:ilvl w:val="0"/>
          <w:numId w:val="1"/>
        </w:numPr>
        <w:ind w:left="0"/>
        <w:jc w:val="both"/>
        <w:rPr>
          <w:bCs/>
          <w:sz w:val="26"/>
          <w:szCs w:val="28"/>
        </w:rPr>
      </w:pPr>
      <w:r w:rsidRPr="000D6E70">
        <w:rPr>
          <w:bCs/>
          <w:sz w:val="26"/>
          <w:szCs w:val="28"/>
        </w:rPr>
        <w:t xml:space="preserve">если плохо плаваете, нельзя пользоваться в воде надувными матрасами и камерами; </w:t>
      </w:r>
    </w:p>
    <w:p w:rsidR="00DF21B1" w:rsidRDefault="00DF21B1" w:rsidP="009F46CF">
      <w:pPr>
        <w:pStyle w:val="a7"/>
        <w:numPr>
          <w:ilvl w:val="0"/>
          <w:numId w:val="1"/>
        </w:numPr>
        <w:ind w:left="0"/>
        <w:jc w:val="both"/>
        <w:rPr>
          <w:bCs/>
          <w:sz w:val="26"/>
          <w:szCs w:val="28"/>
        </w:rPr>
      </w:pPr>
      <w:r w:rsidRPr="000D6E70">
        <w:rPr>
          <w:bCs/>
          <w:sz w:val="26"/>
          <w:szCs w:val="28"/>
        </w:rPr>
        <w:t>ни в коем случае нельзя оставлять без присмотра детей (в силу неопытности и сильного испуга они могут утонуть мгновенно даже на мелководье)</w:t>
      </w:r>
      <w:r>
        <w:rPr>
          <w:bCs/>
          <w:sz w:val="26"/>
          <w:szCs w:val="28"/>
        </w:rPr>
        <w:t>;</w:t>
      </w:r>
    </w:p>
    <w:p w:rsidR="00DF21B1" w:rsidRDefault="00DF21B1" w:rsidP="009F46CF">
      <w:pPr>
        <w:pStyle w:val="a7"/>
        <w:numPr>
          <w:ilvl w:val="0"/>
          <w:numId w:val="1"/>
        </w:numPr>
        <w:ind w:left="0"/>
        <w:jc w:val="both"/>
        <w:rPr>
          <w:bCs/>
          <w:sz w:val="26"/>
          <w:szCs w:val="28"/>
        </w:rPr>
      </w:pPr>
      <w:r>
        <w:rPr>
          <w:bCs/>
          <w:sz w:val="26"/>
          <w:szCs w:val="28"/>
        </w:rPr>
        <w:t>нельзя распивать спиртные напитки и находиться на водоеме в пьяном виде.</w:t>
      </w:r>
    </w:p>
    <w:p w:rsidR="00DF21B1" w:rsidRPr="000D6E70" w:rsidRDefault="00DF21B1" w:rsidP="009F46CF">
      <w:pPr>
        <w:jc w:val="both"/>
        <w:rPr>
          <w:bCs/>
          <w:sz w:val="26"/>
          <w:szCs w:val="28"/>
        </w:rPr>
      </w:pPr>
    </w:p>
    <w:p w:rsidR="00DF21B1" w:rsidRDefault="00DD1565" w:rsidP="009F46CF">
      <w:pPr>
        <w:ind w:firstLine="426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6" type="#_x0000_t202" style="position:absolute;left:0;text-align:left;margin-left:917.8pt;margin-top:7.25pt;width:504.5pt;height:59.25pt;z-index:25165926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" fillcolor="window" strokeweight=".5pt">
            <v:textbox>
              <w:txbxContent>
                <w:p w:rsidR="00BE185F" w:rsidRPr="00321F76" w:rsidRDefault="00BE185F" w:rsidP="009F46CF">
                  <w:pPr>
                    <w:shd w:val="clear" w:color="auto" w:fill="92D050"/>
                    <w:ind w:firstLine="142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321F76">
                    <w:rPr>
                      <w:b/>
                      <w:sz w:val="28"/>
                      <w:szCs w:val="28"/>
                    </w:rPr>
                    <w:t>Если взрослые находятся в нетрезвом виде, купаться категорически запрещено и самим родителям, и их детям, потому что полный контроль за ситуацией уже невозможен!</w:t>
                  </w:r>
                </w:p>
              </w:txbxContent>
            </v:textbox>
            <w10:wrap anchorx="margin"/>
          </v:shape>
        </w:pict>
      </w:r>
    </w:p>
    <w:p w:rsidR="00DF21B1" w:rsidRDefault="00DF21B1" w:rsidP="009F46CF">
      <w:pPr>
        <w:ind w:firstLine="426"/>
        <w:jc w:val="both"/>
        <w:rPr>
          <w:bCs/>
          <w:sz w:val="28"/>
          <w:szCs w:val="28"/>
        </w:rPr>
      </w:pPr>
    </w:p>
    <w:p w:rsidR="00DF21B1" w:rsidRDefault="00DF21B1" w:rsidP="009F46CF">
      <w:pPr>
        <w:ind w:firstLine="426"/>
        <w:jc w:val="both"/>
        <w:rPr>
          <w:bCs/>
          <w:sz w:val="28"/>
          <w:szCs w:val="28"/>
        </w:rPr>
      </w:pPr>
    </w:p>
    <w:p w:rsidR="00DF21B1" w:rsidRDefault="00DF21B1" w:rsidP="009F46CF">
      <w:pPr>
        <w:ind w:firstLine="426"/>
        <w:jc w:val="both"/>
        <w:rPr>
          <w:bCs/>
          <w:sz w:val="28"/>
          <w:szCs w:val="28"/>
        </w:rPr>
      </w:pPr>
    </w:p>
    <w:p w:rsidR="00DF21B1" w:rsidRDefault="00DF21B1" w:rsidP="009F46CF">
      <w:pPr>
        <w:ind w:firstLine="426"/>
        <w:jc w:val="both"/>
        <w:rPr>
          <w:bCs/>
          <w:sz w:val="28"/>
          <w:szCs w:val="28"/>
        </w:rPr>
      </w:pPr>
    </w:p>
    <w:p w:rsidR="00DF21B1" w:rsidRDefault="00DF21B1" w:rsidP="009F46CF">
      <w:pPr>
        <w:jc w:val="center"/>
        <w:rPr>
          <w:b/>
          <w:bCs/>
          <w:color w:val="C00000"/>
          <w:sz w:val="32"/>
          <w:szCs w:val="32"/>
        </w:rPr>
      </w:pPr>
    </w:p>
    <w:p w:rsidR="00DF21B1" w:rsidRPr="000D6E70" w:rsidRDefault="00DF21B1" w:rsidP="009F46CF">
      <w:pPr>
        <w:jc w:val="center"/>
        <w:rPr>
          <w:b/>
          <w:bCs/>
          <w:color w:val="C00000"/>
          <w:sz w:val="32"/>
          <w:szCs w:val="32"/>
        </w:rPr>
      </w:pPr>
      <w:r w:rsidRPr="000D6E70">
        <w:rPr>
          <w:b/>
          <w:bCs/>
          <w:color w:val="C00000"/>
          <w:sz w:val="32"/>
          <w:szCs w:val="32"/>
        </w:rPr>
        <w:t xml:space="preserve">Помните: сохранение жизни и здоровья детей – </w:t>
      </w:r>
    </w:p>
    <w:p w:rsidR="00DF21B1" w:rsidRDefault="00DF21B1" w:rsidP="009F46CF">
      <w:pPr>
        <w:jc w:val="center"/>
        <w:rPr>
          <w:b/>
          <w:bCs/>
          <w:color w:val="C00000"/>
          <w:sz w:val="32"/>
          <w:szCs w:val="32"/>
        </w:rPr>
      </w:pPr>
      <w:r w:rsidRPr="000D6E70">
        <w:rPr>
          <w:b/>
          <w:bCs/>
          <w:color w:val="C00000"/>
          <w:sz w:val="32"/>
          <w:szCs w:val="32"/>
        </w:rPr>
        <w:t>главная обязанность взрослых!</w:t>
      </w:r>
    </w:p>
    <w:p w:rsidR="003C75F3" w:rsidRDefault="003C75F3" w:rsidP="009F46CF">
      <w:pPr>
        <w:jc w:val="center"/>
        <w:rPr>
          <w:b/>
          <w:bCs/>
          <w:color w:val="C00000"/>
          <w:sz w:val="32"/>
          <w:szCs w:val="32"/>
        </w:rPr>
      </w:pPr>
    </w:p>
    <w:p w:rsidR="002431D4" w:rsidRDefault="002431D4" w:rsidP="00DF21B1">
      <w:pPr>
        <w:jc w:val="center"/>
        <w:rPr>
          <w:b/>
          <w:bCs/>
          <w:color w:val="C00000"/>
          <w:sz w:val="32"/>
          <w:szCs w:val="32"/>
        </w:rPr>
        <w:sectPr w:rsidR="002431D4" w:rsidSect="009F46CF">
          <w:pgSz w:w="11906" w:h="16838"/>
          <w:pgMar w:top="851" w:right="566" w:bottom="567" w:left="1701" w:header="708" w:footer="708" w:gutter="0"/>
          <w:cols w:space="708"/>
          <w:docGrid w:linePitch="360"/>
        </w:sectPr>
      </w:pPr>
    </w:p>
    <w:p w:rsidR="002431D4" w:rsidRPr="002431D4" w:rsidRDefault="002431D4" w:rsidP="002431D4">
      <w:pPr>
        <w:spacing w:before="100" w:beforeAutospacing="1" w:after="100" w:afterAutospacing="1"/>
        <w:jc w:val="center"/>
        <w:outlineLvl w:val="2"/>
        <w:rPr>
          <w:rFonts w:ascii="Arial Black" w:hAnsi="Arial Black"/>
          <w:b/>
          <w:bCs/>
          <w:sz w:val="28"/>
          <w:szCs w:val="28"/>
          <w:u w:val="single"/>
        </w:rPr>
      </w:pPr>
      <w:r w:rsidRPr="002431D4">
        <w:rPr>
          <w:rFonts w:ascii="Arial Black" w:hAnsi="Arial Black"/>
          <w:b/>
          <w:bCs/>
          <w:sz w:val="28"/>
          <w:szCs w:val="28"/>
          <w:u w:val="single"/>
        </w:rPr>
        <w:lastRenderedPageBreak/>
        <w:t>ТЕЛЕФОНЫ ЭКСТРЕННЫХ ОПЕРАТИВНЫХ СЛУЖБ</w:t>
      </w:r>
    </w:p>
    <w:tbl>
      <w:tblPr>
        <w:tblW w:w="15480" w:type="dxa"/>
        <w:tblCellSpacing w:w="0" w:type="dxa"/>
        <w:tblInd w:w="-120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960"/>
        <w:gridCol w:w="2640"/>
        <w:gridCol w:w="2220"/>
        <w:gridCol w:w="2340"/>
        <w:gridCol w:w="2160"/>
        <w:gridCol w:w="2160"/>
      </w:tblGrid>
      <w:tr w:rsidR="002431D4" w:rsidRPr="002431D4" w:rsidTr="002869D0">
        <w:trPr>
          <w:trHeight w:val="815"/>
          <w:tblHeader/>
          <w:tblCellSpacing w:w="0" w:type="dxa"/>
        </w:trPr>
        <w:tc>
          <w:tcPr>
            <w:tcW w:w="3960" w:type="dxa"/>
            <w:vMerge w:val="restart"/>
            <w:shd w:val="clear" w:color="auto" w:fill="auto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b/>
                <w:bCs/>
                <w:sz w:val="28"/>
                <w:szCs w:val="28"/>
              </w:rPr>
              <w:t>Наименование дежурных служб</w:t>
            </w:r>
          </w:p>
        </w:tc>
        <w:tc>
          <w:tcPr>
            <w:tcW w:w="2640" w:type="dxa"/>
            <w:vMerge w:val="restart"/>
            <w:shd w:val="clear" w:color="auto" w:fill="auto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proofErr w:type="spellStart"/>
            <w:r w:rsidRPr="002431D4">
              <w:rPr>
                <w:rFonts w:ascii="Arial Black" w:hAnsi="Arial Black"/>
                <w:b/>
                <w:bCs/>
                <w:sz w:val="28"/>
                <w:szCs w:val="28"/>
              </w:rPr>
              <w:t>Гор.тел</w:t>
            </w:r>
            <w:proofErr w:type="spellEnd"/>
            <w:r w:rsidRPr="002431D4">
              <w:rPr>
                <w:rFonts w:ascii="Arial Black" w:hAnsi="Arial Black"/>
                <w:b/>
                <w:bCs/>
                <w:sz w:val="28"/>
                <w:szCs w:val="28"/>
              </w:rPr>
              <w:t xml:space="preserve">. </w:t>
            </w:r>
          </w:p>
        </w:tc>
        <w:tc>
          <w:tcPr>
            <w:tcW w:w="8880" w:type="dxa"/>
            <w:gridSpan w:val="4"/>
            <w:shd w:val="clear" w:color="auto" w:fill="auto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b/>
                <w:bCs/>
                <w:sz w:val="28"/>
                <w:szCs w:val="28"/>
              </w:rPr>
              <w:t>Набор телефонного абонентского номера через операторов сотовой связи</w:t>
            </w:r>
          </w:p>
        </w:tc>
      </w:tr>
      <w:tr w:rsidR="002431D4" w:rsidRPr="002431D4" w:rsidTr="002869D0">
        <w:trPr>
          <w:trHeight w:val="617"/>
          <w:tblHeader/>
          <w:tblCellSpacing w:w="0" w:type="dxa"/>
        </w:trPr>
        <w:tc>
          <w:tcPr>
            <w:tcW w:w="3960" w:type="dxa"/>
            <w:vMerge/>
            <w:shd w:val="clear" w:color="auto" w:fill="auto"/>
            <w:vAlign w:val="center"/>
          </w:tcPr>
          <w:p w:rsidR="002431D4" w:rsidRPr="002431D4" w:rsidRDefault="002431D4" w:rsidP="002431D4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2640" w:type="dxa"/>
            <w:vMerge/>
            <w:shd w:val="clear" w:color="auto" w:fill="auto"/>
            <w:vAlign w:val="center"/>
          </w:tcPr>
          <w:p w:rsidR="002431D4" w:rsidRPr="002431D4" w:rsidRDefault="002431D4" w:rsidP="002431D4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2220" w:type="dxa"/>
            <w:shd w:val="clear" w:color="auto" w:fill="auto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b/>
                <w:bCs/>
                <w:sz w:val="28"/>
                <w:szCs w:val="28"/>
              </w:rPr>
              <w:t>Билайн </w:t>
            </w:r>
          </w:p>
        </w:tc>
        <w:tc>
          <w:tcPr>
            <w:tcW w:w="2340" w:type="dxa"/>
            <w:shd w:val="clear" w:color="auto" w:fill="auto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b/>
                <w:bCs/>
                <w:sz w:val="28"/>
                <w:szCs w:val="28"/>
              </w:rPr>
              <w:t>Мегафон</w:t>
            </w:r>
          </w:p>
        </w:tc>
        <w:tc>
          <w:tcPr>
            <w:tcW w:w="2160" w:type="dxa"/>
            <w:shd w:val="clear" w:color="auto" w:fill="auto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b/>
                <w:bCs/>
                <w:sz w:val="28"/>
                <w:szCs w:val="28"/>
              </w:rPr>
              <w:t>МТС</w:t>
            </w:r>
          </w:p>
        </w:tc>
        <w:tc>
          <w:tcPr>
            <w:tcW w:w="2160" w:type="dxa"/>
            <w:shd w:val="clear" w:color="auto" w:fill="auto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  <w:lang w:val="en-US"/>
              </w:rPr>
            </w:pPr>
            <w:r w:rsidRPr="002431D4">
              <w:rPr>
                <w:rFonts w:ascii="Arial Black" w:hAnsi="Arial Black"/>
                <w:sz w:val="28"/>
                <w:szCs w:val="28"/>
                <w:lang w:val="en-US"/>
              </w:rPr>
              <w:t>Tele2</w:t>
            </w:r>
          </w:p>
        </w:tc>
      </w:tr>
      <w:tr w:rsidR="002431D4" w:rsidRPr="002431D4" w:rsidTr="002869D0">
        <w:trPr>
          <w:trHeight w:val="576"/>
          <w:tblCellSpacing w:w="0" w:type="dxa"/>
        </w:trPr>
        <w:tc>
          <w:tcPr>
            <w:tcW w:w="396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Пожарная охрана</w:t>
            </w:r>
          </w:p>
        </w:tc>
        <w:tc>
          <w:tcPr>
            <w:tcW w:w="264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01</w:t>
            </w:r>
          </w:p>
        </w:tc>
        <w:tc>
          <w:tcPr>
            <w:tcW w:w="222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101</w:t>
            </w:r>
          </w:p>
        </w:tc>
        <w:tc>
          <w:tcPr>
            <w:tcW w:w="2340" w:type="dxa"/>
            <w:vAlign w:val="center"/>
          </w:tcPr>
          <w:p w:rsidR="002431D4" w:rsidRPr="002431D4" w:rsidRDefault="002431D4" w:rsidP="002431D4">
            <w:pPr>
              <w:jc w:val="center"/>
              <w:rPr>
                <w:sz w:val="24"/>
                <w:szCs w:val="24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101</w:t>
            </w:r>
          </w:p>
        </w:tc>
        <w:tc>
          <w:tcPr>
            <w:tcW w:w="2160" w:type="dxa"/>
            <w:vAlign w:val="center"/>
          </w:tcPr>
          <w:p w:rsidR="002431D4" w:rsidRPr="002431D4" w:rsidRDefault="002431D4" w:rsidP="002431D4">
            <w:pPr>
              <w:jc w:val="center"/>
              <w:rPr>
                <w:sz w:val="24"/>
                <w:szCs w:val="24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101</w:t>
            </w:r>
          </w:p>
        </w:tc>
        <w:tc>
          <w:tcPr>
            <w:tcW w:w="2160" w:type="dxa"/>
            <w:vAlign w:val="center"/>
          </w:tcPr>
          <w:p w:rsidR="002431D4" w:rsidRPr="002431D4" w:rsidRDefault="002431D4" w:rsidP="002431D4">
            <w:pPr>
              <w:jc w:val="center"/>
              <w:rPr>
                <w:sz w:val="24"/>
                <w:szCs w:val="24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101</w:t>
            </w:r>
          </w:p>
        </w:tc>
      </w:tr>
      <w:tr w:rsidR="002431D4" w:rsidRPr="002431D4" w:rsidTr="002869D0">
        <w:trPr>
          <w:trHeight w:val="423"/>
          <w:tblCellSpacing w:w="0" w:type="dxa"/>
        </w:trPr>
        <w:tc>
          <w:tcPr>
            <w:tcW w:w="396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Полиция</w:t>
            </w:r>
          </w:p>
        </w:tc>
        <w:tc>
          <w:tcPr>
            <w:tcW w:w="264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02</w:t>
            </w:r>
          </w:p>
        </w:tc>
        <w:tc>
          <w:tcPr>
            <w:tcW w:w="222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102</w:t>
            </w:r>
          </w:p>
        </w:tc>
        <w:tc>
          <w:tcPr>
            <w:tcW w:w="2340" w:type="dxa"/>
            <w:vAlign w:val="center"/>
          </w:tcPr>
          <w:p w:rsidR="002431D4" w:rsidRPr="002431D4" w:rsidRDefault="002431D4" w:rsidP="002431D4">
            <w:pPr>
              <w:jc w:val="center"/>
              <w:rPr>
                <w:sz w:val="24"/>
                <w:szCs w:val="24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102</w:t>
            </w:r>
          </w:p>
        </w:tc>
        <w:tc>
          <w:tcPr>
            <w:tcW w:w="2160" w:type="dxa"/>
            <w:vAlign w:val="center"/>
          </w:tcPr>
          <w:p w:rsidR="002431D4" w:rsidRPr="002431D4" w:rsidRDefault="002431D4" w:rsidP="002431D4">
            <w:pPr>
              <w:jc w:val="center"/>
              <w:rPr>
                <w:sz w:val="24"/>
                <w:szCs w:val="24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102</w:t>
            </w:r>
          </w:p>
        </w:tc>
        <w:tc>
          <w:tcPr>
            <w:tcW w:w="2160" w:type="dxa"/>
            <w:vAlign w:val="center"/>
          </w:tcPr>
          <w:p w:rsidR="002431D4" w:rsidRPr="002431D4" w:rsidRDefault="002431D4" w:rsidP="002431D4">
            <w:pPr>
              <w:jc w:val="center"/>
              <w:rPr>
                <w:sz w:val="24"/>
                <w:szCs w:val="24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102</w:t>
            </w:r>
          </w:p>
        </w:tc>
      </w:tr>
      <w:tr w:rsidR="002431D4" w:rsidRPr="002431D4" w:rsidTr="002869D0">
        <w:trPr>
          <w:trHeight w:val="556"/>
          <w:tblCellSpacing w:w="0" w:type="dxa"/>
        </w:trPr>
        <w:tc>
          <w:tcPr>
            <w:tcW w:w="396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Скорая помощь</w:t>
            </w:r>
          </w:p>
        </w:tc>
        <w:tc>
          <w:tcPr>
            <w:tcW w:w="264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03</w:t>
            </w:r>
          </w:p>
        </w:tc>
        <w:tc>
          <w:tcPr>
            <w:tcW w:w="222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  <w:lang w:val="en-US"/>
              </w:rPr>
            </w:pPr>
            <w:r w:rsidRPr="002431D4">
              <w:rPr>
                <w:rFonts w:ascii="Arial Black" w:hAnsi="Arial Black"/>
                <w:sz w:val="28"/>
                <w:szCs w:val="28"/>
                <w:lang w:val="en-US"/>
              </w:rPr>
              <w:t>103</w:t>
            </w:r>
          </w:p>
        </w:tc>
        <w:tc>
          <w:tcPr>
            <w:tcW w:w="2340" w:type="dxa"/>
            <w:vAlign w:val="center"/>
          </w:tcPr>
          <w:p w:rsidR="002431D4" w:rsidRPr="002431D4" w:rsidRDefault="002431D4" w:rsidP="002431D4">
            <w:pPr>
              <w:jc w:val="center"/>
              <w:rPr>
                <w:sz w:val="24"/>
                <w:szCs w:val="24"/>
              </w:rPr>
            </w:pPr>
            <w:r w:rsidRPr="002431D4">
              <w:rPr>
                <w:rFonts w:ascii="Arial Black" w:hAnsi="Arial Black"/>
                <w:sz w:val="28"/>
                <w:szCs w:val="28"/>
                <w:lang w:val="en-US"/>
              </w:rPr>
              <w:t>103</w:t>
            </w:r>
          </w:p>
        </w:tc>
        <w:tc>
          <w:tcPr>
            <w:tcW w:w="2160" w:type="dxa"/>
            <w:vAlign w:val="center"/>
          </w:tcPr>
          <w:p w:rsidR="002431D4" w:rsidRPr="002431D4" w:rsidRDefault="002431D4" w:rsidP="002431D4">
            <w:pPr>
              <w:jc w:val="center"/>
              <w:rPr>
                <w:sz w:val="24"/>
                <w:szCs w:val="24"/>
              </w:rPr>
            </w:pPr>
            <w:r w:rsidRPr="002431D4">
              <w:rPr>
                <w:rFonts w:ascii="Arial Black" w:hAnsi="Arial Black"/>
                <w:sz w:val="28"/>
                <w:szCs w:val="28"/>
                <w:lang w:val="en-US"/>
              </w:rPr>
              <w:t>103</w:t>
            </w:r>
          </w:p>
        </w:tc>
        <w:tc>
          <w:tcPr>
            <w:tcW w:w="2160" w:type="dxa"/>
            <w:vAlign w:val="center"/>
          </w:tcPr>
          <w:p w:rsidR="002431D4" w:rsidRPr="002431D4" w:rsidRDefault="002431D4" w:rsidP="002431D4">
            <w:pPr>
              <w:jc w:val="center"/>
              <w:rPr>
                <w:sz w:val="24"/>
                <w:szCs w:val="24"/>
              </w:rPr>
            </w:pPr>
            <w:r w:rsidRPr="002431D4">
              <w:rPr>
                <w:rFonts w:ascii="Arial Black" w:hAnsi="Arial Black"/>
                <w:sz w:val="28"/>
                <w:szCs w:val="28"/>
                <w:lang w:val="en-US"/>
              </w:rPr>
              <w:t>103</w:t>
            </w:r>
          </w:p>
        </w:tc>
      </w:tr>
      <w:tr w:rsidR="002431D4" w:rsidRPr="002431D4" w:rsidTr="002869D0">
        <w:trPr>
          <w:trHeight w:val="1004"/>
          <w:tblCellSpacing w:w="0" w:type="dxa"/>
        </w:trPr>
        <w:tc>
          <w:tcPr>
            <w:tcW w:w="396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Дежурная часть УМВД России по г.Пензе</w:t>
            </w:r>
          </w:p>
        </w:tc>
        <w:tc>
          <w:tcPr>
            <w:tcW w:w="264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598100</w:t>
            </w:r>
          </w:p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598003</w:t>
            </w:r>
          </w:p>
        </w:tc>
        <w:tc>
          <w:tcPr>
            <w:tcW w:w="222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216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216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431D4" w:rsidRPr="002431D4" w:rsidTr="002869D0">
        <w:trPr>
          <w:trHeight w:val="556"/>
          <w:tblCellSpacing w:w="0" w:type="dxa"/>
        </w:trPr>
        <w:tc>
          <w:tcPr>
            <w:tcW w:w="3960" w:type="dxa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proofErr w:type="spellStart"/>
            <w:r w:rsidRPr="002431D4">
              <w:rPr>
                <w:rFonts w:ascii="Arial Black" w:hAnsi="Arial Black"/>
                <w:sz w:val="28"/>
                <w:szCs w:val="28"/>
              </w:rPr>
              <w:t>Роспотребнадзор</w:t>
            </w:r>
            <w:proofErr w:type="spellEnd"/>
            <w:r w:rsidRPr="002431D4">
              <w:rPr>
                <w:rFonts w:ascii="Arial Black" w:hAnsi="Arial Black"/>
                <w:sz w:val="28"/>
                <w:szCs w:val="28"/>
              </w:rPr>
              <w:t xml:space="preserve"> по Пензенской области</w:t>
            </w:r>
          </w:p>
        </w:tc>
        <w:tc>
          <w:tcPr>
            <w:tcW w:w="264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552603</w:t>
            </w:r>
          </w:p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552606</w:t>
            </w:r>
          </w:p>
        </w:tc>
        <w:tc>
          <w:tcPr>
            <w:tcW w:w="222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216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216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431D4" w:rsidRPr="002431D4" w:rsidTr="002869D0">
        <w:trPr>
          <w:trHeight w:val="556"/>
          <w:tblCellSpacing w:w="0" w:type="dxa"/>
        </w:trPr>
        <w:tc>
          <w:tcPr>
            <w:tcW w:w="3960" w:type="dxa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ГИМС по Пензенской области</w:t>
            </w:r>
          </w:p>
        </w:tc>
        <w:tc>
          <w:tcPr>
            <w:tcW w:w="264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204103</w:t>
            </w:r>
          </w:p>
        </w:tc>
        <w:tc>
          <w:tcPr>
            <w:tcW w:w="222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216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216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431D4" w:rsidRPr="002431D4" w:rsidTr="002869D0">
        <w:trPr>
          <w:trHeight w:val="634"/>
          <w:tblCellSpacing w:w="0" w:type="dxa"/>
        </w:trPr>
        <w:tc>
          <w:tcPr>
            <w:tcW w:w="396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ЕДДС г. Пензы</w:t>
            </w:r>
          </w:p>
        </w:tc>
        <w:tc>
          <w:tcPr>
            <w:tcW w:w="264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(05) 63-10-05</w:t>
            </w:r>
          </w:p>
        </w:tc>
        <w:tc>
          <w:tcPr>
            <w:tcW w:w="2220" w:type="dxa"/>
          </w:tcPr>
          <w:p w:rsidR="002431D4" w:rsidRPr="002431D4" w:rsidRDefault="002431D4" w:rsidP="002431D4">
            <w:pPr>
              <w:jc w:val="center"/>
              <w:rPr>
                <w:sz w:val="24"/>
                <w:szCs w:val="24"/>
              </w:rPr>
            </w:pPr>
            <w:r w:rsidRPr="002431D4">
              <w:rPr>
                <w:rFonts w:ascii="Arial Black" w:hAnsi="Arial Black"/>
                <w:sz w:val="28"/>
                <w:szCs w:val="28"/>
                <w:shd w:val="clear" w:color="auto" w:fill="FFFFFF"/>
              </w:rPr>
              <w:t>112,  доб. 0</w:t>
            </w:r>
          </w:p>
        </w:tc>
        <w:tc>
          <w:tcPr>
            <w:tcW w:w="2340" w:type="dxa"/>
          </w:tcPr>
          <w:p w:rsidR="002431D4" w:rsidRPr="002431D4" w:rsidRDefault="002431D4" w:rsidP="002431D4">
            <w:pPr>
              <w:jc w:val="center"/>
              <w:rPr>
                <w:sz w:val="24"/>
                <w:szCs w:val="24"/>
              </w:rPr>
            </w:pPr>
            <w:r w:rsidRPr="002431D4">
              <w:rPr>
                <w:rFonts w:ascii="Arial Black" w:hAnsi="Arial Black"/>
                <w:sz w:val="28"/>
                <w:szCs w:val="28"/>
                <w:shd w:val="clear" w:color="auto" w:fill="FFFFFF"/>
              </w:rPr>
              <w:t>112,    доб. 0</w:t>
            </w:r>
          </w:p>
        </w:tc>
        <w:tc>
          <w:tcPr>
            <w:tcW w:w="216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sz w:val="28"/>
                <w:szCs w:val="28"/>
                <w:shd w:val="clear" w:color="auto" w:fill="FFFFFF"/>
              </w:rPr>
              <w:t>112, доб. 0</w:t>
            </w:r>
          </w:p>
        </w:tc>
        <w:tc>
          <w:tcPr>
            <w:tcW w:w="216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sz w:val="28"/>
                <w:szCs w:val="28"/>
                <w:shd w:val="clear" w:color="auto" w:fill="FFFFFF"/>
              </w:rPr>
              <w:t>112, доб. 0</w:t>
            </w:r>
          </w:p>
        </w:tc>
      </w:tr>
      <w:tr w:rsidR="002431D4" w:rsidRPr="002431D4" w:rsidTr="002869D0">
        <w:trPr>
          <w:trHeight w:val="634"/>
          <w:tblCellSpacing w:w="0" w:type="dxa"/>
        </w:trPr>
        <w:tc>
          <w:tcPr>
            <w:tcW w:w="396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Спасательная служба</w:t>
            </w:r>
          </w:p>
        </w:tc>
        <w:tc>
          <w:tcPr>
            <w:tcW w:w="264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200911</w:t>
            </w:r>
          </w:p>
        </w:tc>
        <w:tc>
          <w:tcPr>
            <w:tcW w:w="222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4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6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6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  <w:shd w:val="clear" w:color="auto" w:fill="FFFFFF"/>
              </w:rPr>
            </w:pPr>
          </w:p>
        </w:tc>
      </w:tr>
      <w:tr w:rsidR="002431D4" w:rsidRPr="002431D4" w:rsidTr="002869D0">
        <w:trPr>
          <w:trHeight w:val="190"/>
          <w:tblCellSpacing w:w="0" w:type="dxa"/>
        </w:trPr>
        <w:tc>
          <w:tcPr>
            <w:tcW w:w="396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Единый номер экстренных служб</w:t>
            </w:r>
          </w:p>
        </w:tc>
        <w:tc>
          <w:tcPr>
            <w:tcW w:w="2640" w:type="dxa"/>
            <w:vAlign w:val="center"/>
          </w:tcPr>
          <w:p w:rsidR="002431D4" w:rsidRPr="002431D4" w:rsidRDefault="002431D4" w:rsidP="002431D4">
            <w:pPr>
              <w:spacing w:before="100" w:beforeAutospacing="1" w:after="100" w:afterAutospacing="1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112</w:t>
            </w:r>
          </w:p>
        </w:tc>
        <w:tc>
          <w:tcPr>
            <w:tcW w:w="2220" w:type="dxa"/>
            <w:vAlign w:val="center"/>
          </w:tcPr>
          <w:p w:rsidR="002431D4" w:rsidRPr="002431D4" w:rsidRDefault="002431D4" w:rsidP="002431D4">
            <w:pPr>
              <w:jc w:val="center"/>
              <w:rPr>
                <w:sz w:val="24"/>
                <w:szCs w:val="24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112</w:t>
            </w:r>
          </w:p>
        </w:tc>
        <w:tc>
          <w:tcPr>
            <w:tcW w:w="2340" w:type="dxa"/>
            <w:vAlign w:val="center"/>
          </w:tcPr>
          <w:p w:rsidR="002431D4" w:rsidRPr="002431D4" w:rsidRDefault="002431D4" w:rsidP="002431D4">
            <w:pPr>
              <w:jc w:val="center"/>
              <w:rPr>
                <w:sz w:val="24"/>
                <w:szCs w:val="24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12</w:t>
            </w:r>
          </w:p>
        </w:tc>
        <w:tc>
          <w:tcPr>
            <w:tcW w:w="2160" w:type="dxa"/>
            <w:vAlign w:val="center"/>
          </w:tcPr>
          <w:p w:rsidR="002431D4" w:rsidRPr="002431D4" w:rsidRDefault="002431D4" w:rsidP="002431D4">
            <w:pPr>
              <w:jc w:val="center"/>
              <w:rPr>
                <w:sz w:val="24"/>
                <w:szCs w:val="24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112</w:t>
            </w:r>
          </w:p>
        </w:tc>
        <w:tc>
          <w:tcPr>
            <w:tcW w:w="2160" w:type="dxa"/>
            <w:vAlign w:val="center"/>
          </w:tcPr>
          <w:p w:rsidR="002431D4" w:rsidRPr="002431D4" w:rsidRDefault="002431D4" w:rsidP="002431D4">
            <w:pPr>
              <w:jc w:val="center"/>
              <w:rPr>
                <w:sz w:val="24"/>
                <w:szCs w:val="24"/>
              </w:rPr>
            </w:pPr>
            <w:r w:rsidRPr="002431D4">
              <w:rPr>
                <w:rFonts w:ascii="Arial Black" w:hAnsi="Arial Black"/>
                <w:sz w:val="28"/>
                <w:szCs w:val="28"/>
              </w:rPr>
              <w:t>112</w:t>
            </w:r>
          </w:p>
        </w:tc>
      </w:tr>
    </w:tbl>
    <w:p w:rsidR="003C75F3" w:rsidRDefault="00AF6577" w:rsidP="002431D4">
      <w:pPr>
        <w:rPr>
          <w:rFonts w:eastAsia="Calibri"/>
          <w:b/>
          <w:sz w:val="28"/>
          <w:szCs w:val="28"/>
          <w:lang w:eastAsia="en-US"/>
        </w:rPr>
        <w:sectPr w:rsidR="003C75F3" w:rsidSect="002431D4">
          <w:pgSz w:w="16838" w:h="11906" w:orient="landscape"/>
          <w:pgMar w:top="566" w:right="567" w:bottom="709" w:left="851" w:header="708" w:footer="708" w:gutter="0"/>
          <w:cols w:space="708"/>
          <w:docGrid w:linePitch="360"/>
        </w:sectPr>
      </w:pPr>
      <w:r w:rsidRPr="000D6E70">
        <w:rPr>
          <w:b/>
          <w:bCs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632950" cy="6862445"/>
            <wp:effectExtent l="0" t="0" r="6350" b="0"/>
            <wp:wrapTight wrapText="bothSides">
              <wp:wrapPolygon edited="0">
                <wp:start x="0" y="0"/>
                <wp:lineTo x="0" y="21526"/>
                <wp:lineTo x="21572" y="21526"/>
                <wp:lineTo x="21572" y="0"/>
                <wp:lineTo x="0" y="0"/>
              </wp:wrapPolygon>
            </wp:wrapTight>
            <wp:docPr id="2" name="Рисунок 2" descr="D:\кочегарова\Pictures\17069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чегарова\Pictures\17069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74" r="198" b="8622"/>
                    <a:stretch/>
                  </pic:blipFill>
                  <pic:spPr bwMode="auto">
                    <a:xfrm>
                      <a:off x="0" y="0"/>
                      <a:ext cx="9651172" cy="687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431D4" w:rsidRPr="002431D4">
        <w:rPr>
          <w:b/>
          <w:sz w:val="52"/>
          <w:szCs w:val="52"/>
        </w:rPr>
        <w:tab/>
      </w:r>
    </w:p>
    <w:p w:rsidR="003C75F3" w:rsidRDefault="003C75F3" w:rsidP="00BC5ACA">
      <w:pPr>
        <w:spacing w:before="100" w:beforeAutospacing="1" w:after="100" w:afterAutospacing="1"/>
        <w:jc w:val="center"/>
        <w:outlineLvl w:val="2"/>
        <w:rPr>
          <w:rFonts w:eastAsia="Calibri"/>
          <w:b/>
          <w:sz w:val="28"/>
          <w:szCs w:val="28"/>
          <w:lang w:eastAsia="en-US"/>
        </w:rPr>
      </w:pPr>
    </w:p>
    <w:sectPr w:rsidR="003C75F3" w:rsidSect="009F46CF">
      <w:pgSz w:w="11906" w:h="16838"/>
      <w:pgMar w:top="851" w:right="566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33C7B"/>
    <w:multiLevelType w:val="hybridMultilevel"/>
    <w:tmpl w:val="FF82B62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A47BAF"/>
    <w:rsid w:val="0006032A"/>
    <w:rsid w:val="00093D78"/>
    <w:rsid w:val="00096B86"/>
    <w:rsid w:val="00136B35"/>
    <w:rsid w:val="0016689B"/>
    <w:rsid w:val="001814CD"/>
    <w:rsid w:val="00196557"/>
    <w:rsid w:val="001B5097"/>
    <w:rsid w:val="001B72A1"/>
    <w:rsid w:val="001C65CD"/>
    <w:rsid w:val="001D1DDF"/>
    <w:rsid w:val="001E1587"/>
    <w:rsid w:val="00207AA1"/>
    <w:rsid w:val="002100C2"/>
    <w:rsid w:val="0021264E"/>
    <w:rsid w:val="00224D81"/>
    <w:rsid w:val="002431D4"/>
    <w:rsid w:val="00270529"/>
    <w:rsid w:val="00272EF3"/>
    <w:rsid w:val="00286E5E"/>
    <w:rsid w:val="002928BB"/>
    <w:rsid w:val="002A7A94"/>
    <w:rsid w:val="002B599B"/>
    <w:rsid w:val="002C4926"/>
    <w:rsid w:val="002C6569"/>
    <w:rsid w:val="002E5D06"/>
    <w:rsid w:val="003065AB"/>
    <w:rsid w:val="003325E9"/>
    <w:rsid w:val="00347DDA"/>
    <w:rsid w:val="00364446"/>
    <w:rsid w:val="003707DA"/>
    <w:rsid w:val="00382D18"/>
    <w:rsid w:val="00397277"/>
    <w:rsid w:val="003A46C2"/>
    <w:rsid w:val="003B7683"/>
    <w:rsid w:val="003C75F3"/>
    <w:rsid w:val="003D180A"/>
    <w:rsid w:val="003D1D97"/>
    <w:rsid w:val="003E73A6"/>
    <w:rsid w:val="0046391C"/>
    <w:rsid w:val="00473A7F"/>
    <w:rsid w:val="0047711C"/>
    <w:rsid w:val="004D5F31"/>
    <w:rsid w:val="004D6500"/>
    <w:rsid w:val="00522404"/>
    <w:rsid w:val="005408EF"/>
    <w:rsid w:val="005E6A4F"/>
    <w:rsid w:val="0061740B"/>
    <w:rsid w:val="006B1DE0"/>
    <w:rsid w:val="00710196"/>
    <w:rsid w:val="00714E69"/>
    <w:rsid w:val="00722C54"/>
    <w:rsid w:val="007655BB"/>
    <w:rsid w:val="0077265C"/>
    <w:rsid w:val="007D6F7B"/>
    <w:rsid w:val="007E148F"/>
    <w:rsid w:val="00814D1F"/>
    <w:rsid w:val="008407FE"/>
    <w:rsid w:val="0085192C"/>
    <w:rsid w:val="0085732A"/>
    <w:rsid w:val="00866BB4"/>
    <w:rsid w:val="008C53EC"/>
    <w:rsid w:val="008C752E"/>
    <w:rsid w:val="008E3052"/>
    <w:rsid w:val="0093180D"/>
    <w:rsid w:val="00935E0C"/>
    <w:rsid w:val="0098211F"/>
    <w:rsid w:val="00982F9F"/>
    <w:rsid w:val="009A0D9D"/>
    <w:rsid w:val="009B1F00"/>
    <w:rsid w:val="009C3868"/>
    <w:rsid w:val="009F46CF"/>
    <w:rsid w:val="00A07999"/>
    <w:rsid w:val="00A32770"/>
    <w:rsid w:val="00A4613B"/>
    <w:rsid w:val="00A47BAF"/>
    <w:rsid w:val="00A77168"/>
    <w:rsid w:val="00A806BC"/>
    <w:rsid w:val="00A83248"/>
    <w:rsid w:val="00A85D19"/>
    <w:rsid w:val="00A968DC"/>
    <w:rsid w:val="00AA4431"/>
    <w:rsid w:val="00AB4AC1"/>
    <w:rsid w:val="00AC1BD9"/>
    <w:rsid w:val="00AE4207"/>
    <w:rsid w:val="00AF6577"/>
    <w:rsid w:val="00B15F91"/>
    <w:rsid w:val="00B22D62"/>
    <w:rsid w:val="00B347A5"/>
    <w:rsid w:val="00B426D0"/>
    <w:rsid w:val="00B6085F"/>
    <w:rsid w:val="00B73BCA"/>
    <w:rsid w:val="00BC5ACA"/>
    <w:rsid w:val="00BD6039"/>
    <w:rsid w:val="00BE185F"/>
    <w:rsid w:val="00C03FED"/>
    <w:rsid w:val="00C12F7E"/>
    <w:rsid w:val="00C26131"/>
    <w:rsid w:val="00C43640"/>
    <w:rsid w:val="00C72BE7"/>
    <w:rsid w:val="00C81635"/>
    <w:rsid w:val="00C934E3"/>
    <w:rsid w:val="00CB5150"/>
    <w:rsid w:val="00CB6582"/>
    <w:rsid w:val="00CD2231"/>
    <w:rsid w:val="00CD3407"/>
    <w:rsid w:val="00D1679F"/>
    <w:rsid w:val="00D61ED1"/>
    <w:rsid w:val="00DA205C"/>
    <w:rsid w:val="00DD1565"/>
    <w:rsid w:val="00DD1697"/>
    <w:rsid w:val="00DF21B1"/>
    <w:rsid w:val="00E76F58"/>
    <w:rsid w:val="00EA650B"/>
    <w:rsid w:val="00EC17F6"/>
    <w:rsid w:val="00EC73F3"/>
    <w:rsid w:val="00F07AC7"/>
    <w:rsid w:val="00F7050C"/>
    <w:rsid w:val="00FB4EF7"/>
    <w:rsid w:val="00FC23CF"/>
    <w:rsid w:val="00FD4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D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6131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C261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A0D9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A0D9D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uiPriority w:val="34"/>
    <w:qFormat/>
    <w:rsid w:val="00DF21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Петровна Кочегарова</dc:creator>
  <cp:keywords/>
  <dc:description/>
  <cp:lastModifiedBy>Secretary</cp:lastModifiedBy>
  <cp:revision>4</cp:revision>
  <cp:lastPrinted>2021-06-25T11:00:00Z</cp:lastPrinted>
  <dcterms:created xsi:type="dcterms:W3CDTF">2021-06-24T15:09:00Z</dcterms:created>
  <dcterms:modified xsi:type="dcterms:W3CDTF">2021-06-25T11:10:00Z</dcterms:modified>
</cp:coreProperties>
</file>